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33F11D5B" w:rsidR="00EF663E" w:rsidRPr="00394E5D" w:rsidRDefault="00E67238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67238">
              <w:rPr>
                <w:rFonts w:ascii="Arial" w:hAnsi="Arial"/>
                <w:sz w:val="20"/>
                <w:szCs w:val="20"/>
              </w:rPr>
              <w:t>Licitación Pública Nacional Presencial No. 40051001-044-25 (CAGEG-025/2025) Segunda Convocatoria,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6"/>
      <w:footerReference w:type="even" r:id="rId7"/>
      <w:footerReference w:type="default" r:id="rId8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0CC82" w14:textId="77777777" w:rsidR="00050BB4" w:rsidRDefault="00050BB4" w:rsidP="00476F3E">
      <w:r>
        <w:separator/>
      </w:r>
    </w:p>
  </w:endnote>
  <w:endnote w:type="continuationSeparator" w:id="0">
    <w:p w14:paraId="44A9DFFC" w14:textId="77777777" w:rsidR="00050BB4" w:rsidRDefault="00050BB4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67238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7D1C8" w14:textId="77777777" w:rsidR="00050BB4" w:rsidRDefault="00050BB4" w:rsidP="00476F3E">
      <w:r>
        <w:separator/>
      </w:r>
    </w:p>
  </w:footnote>
  <w:footnote w:type="continuationSeparator" w:id="0">
    <w:p w14:paraId="4C087CF4" w14:textId="77777777" w:rsidR="00050BB4" w:rsidRDefault="00050BB4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3E"/>
    <w:rsid w:val="000403A3"/>
    <w:rsid w:val="00050BB4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43021"/>
    <w:rsid w:val="006647A3"/>
    <w:rsid w:val="006757FF"/>
    <w:rsid w:val="00677432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36DCC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4303F"/>
    <w:rsid w:val="00E504FA"/>
    <w:rsid w:val="00E52EC8"/>
    <w:rsid w:val="00E67238"/>
    <w:rsid w:val="00E77305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BC0BBBB-9CE7-4667-B760-DDF84813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5</cp:revision>
  <cp:lastPrinted>2025-06-13T17:56:00Z</cp:lastPrinted>
  <dcterms:created xsi:type="dcterms:W3CDTF">2023-01-20T18:09:00Z</dcterms:created>
  <dcterms:modified xsi:type="dcterms:W3CDTF">2025-06-13T17:56:00Z</dcterms:modified>
</cp:coreProperties>
</file>